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D1B73" w14:textId="770DCCD2" w:rsidR="000612D2" w:rsidRDefault="00C2532F" w:rsidP="00C2532F">
      <w:pPr>
        <w:jc w:val="center"/>
        <w:rPr>
          <w:rFonts w:ascii="Twinkl" w:hAnsi="Twinkl"/>
          <w:sz w:val="40"/>
          <w:szCs w:val="40"/>
        </w:rPr>
      </w:pPr>
      <w:r w:rsidRPr="775D11C6">
        <w:rPr>
          <w:rFonts w:ascii="Twinkl" w:hAnsi="Twinkl"/>
          <w:sz w:val="40"/>
          <w:szCs w:val="40"/>
        </w:rPr>
        <w:t xml:space="preserve">Phonics in Year </w:t>
      </w:r>
      <w:r w:rsidR="417F1391" w:rsidRPr="775D11C6">
        <w:rPr>
          <w:rFonts w:ascii="Twinkl" w:hAnsi="Twinkl"/>
          <w:sz w:val="40"/>
          <w:szCs w:val="40"/>
        </w:rPr>
        <w:t>One</w:t>
      </w:r>
    </w:p>
    <w:p w14:paraId="40F35E7E" w14:textId="77777777" w:rsidR="00C2532F" w:rsidRDefault="00C2532F" w:rsidP="00C2532F">
      <w:pPr>
        <w:rPr>
          <w:rFonts w:ascii="Twinkl" w:hAnsi="Twinkl"/>
          <w:sz w:val="24"/>
          <w:szCs w:val="24"/>
        </w:rPr>
      </w:pPr>
    </w:p>
    <w:p w14:paraId="0C6E8CCF" w14:textId="3A391BBC" w:rsidR="00020BCB" w:rsidRPr="00020BCB" w:rsidRDefault="00020BCB" w:rsidP="00C2532F">
      <w:pPr>
        <w:rPr>
          <w:rFonts w:ascii="Twinkl" w:hAnsi="Twinkl" w:cs="Arial"/>
          <w:color w:val="001D35"/>
          <w:sz w:val="24"/>
          <w:szCs w:val="24"/>
          <w:shd w:val="clear" w:color="auto" w:fill="FFFFFF"/>
        </w:rPr>
      </w:pPr>
      <w:r w:rsidRPr="00020BCB">
        <w:rPr>
          <w:rFonts w:ascii="Twinkl" w:hAnsi="Twinkl" w:cs="Arial"/>
          <w:color w:val="001D35"/>
          <w:sz w:val="24"/>
          <w:szCs w:val="24"/>
          <w:shd w:val="clear" w:color="auto" w:fill="FFFFFF"/>
        </w:rPr>
        <w:t>Phonics and reading are crucial because </w:t>
      </w:r>
      <w:r w:rsidRPr="00020BCB">
        <w:rPr>
          <w:rFonts w:ascii="Twinkl" w:hAnsi="Twinkl"/>
          <w:sz w:val="24"/>
          <w:szCs w:val="24"/>
        </w:rPr>
        <w:t>they provide the foundation for children to decode words, allowing them to read fluently and accurately</w:t>
      </w:r>
      <w:r w:rsidRPr="00020BCB">
        <w:rPr>
          <w:rFonts w:ascii="Twinkl" w:hAnsi="Twinkl" w:cs="Arial"/>
          <w:color w:val="001D35"/>
          <w:sz w:val="24"/>
          <w:szCs w:val="24"/>
          <w:shd w:val="clear" w:color="auto" w:fill="FFFFFF"/>
        </w:rPr>
        <w:t>, which is essential for accessing learning across all subjects</w:t>
      </w:r>
      <w:r>
        <w:rPr>
          <w:rFonts w:ascii="Twinkl" w:hAnsi="Twinkl" w:cs="Arial"/>
          <w:color w:val="001D35"/>
          <w:sz w:val="24"/>
          <w:szCs w:val="24"/>
          <w:shd w:val="clear" w:color="auto" w:fill="FFFFFF"/>
        </w:rPr>
        <w:t>.</w:t>
      </w:r>
    </w:p>
    <w:p w14:paraId="0D98E860" w14:textId="38F9E33A" w:rsidR="00C2532F" w:rsidRDefault="00C2532F" w:rsidP="00C2532F">
      <w:pPr>
        <w:rPr>
          <w:rFonts w:ascii="Twinkl" w:hAnsi="Twinkl"/>
          <w:sz w:val="24"/>
          <w:szCs w:val="24"/>
        </w:rPr>
      </w:pPr>
      <w:r w:rsidRPr="775D11C6">
        <w:rPr>
          <w:rFonts w:ascii="Twinkl" w:hAnsi="Twinkl"/>
          <w:sz w:val="24"/>
          <w:szCs w:val="24"/>
        </w:rPr>
        <w:t xml:space="preserve">In Year </w:t>
      </w:r>
      <w:r w:rsidR="644CBDA4" w:rsidRPr="775D11C6">
        <w:rPr>
          <w:rFonts w:ascii="Twinkl" w:hAnsi="Twinkl"/>
          <w:sz w:val="24"/>
          <w:szCs w:val="24"/>
        </w:rPr>
        <w:t>One</w:t>
      </w:r>
      <w:r w:rsidRPr="775D11C6">
        <w:rPr>
          <w:rFonts w:ascii="Twinkl" w:hAnsi="Twinkl"/>
          <w:sz w:val="24"/>
          <w:szCs w:val="24"/>
        </w:rPr>
        <w:t xml:space="preserve">, all children take the Phonics Screening Check and this year all schools must administer the test </w:t>
      </w:r>
      <w:r w:rsidR="00EB7E20" w:rsidRPr="775D11C6">
        <w:rPr>
          <w:rFonts w:ascii="Twinkl" w:hAnsi="Twinkl"/>
          <w:sz w:val="24"/>
          <w:szCs w:val="24"/>
        </w:rPr>
        <w:t>week commencing</w:t>
      </w:r>
      <w:r w:rsidRPr="775D11C6">
        <w:rPr>
          <w:rFonts w:ascii="Twinkl" w:hAnsi="Twinkl"/>
          <w:sz w:val="24"/>
          <w:szCs w:val="24"/>
        </w:rPr>
        <w:t xml:space="preserve"> Monday 9</w:t>
      </w:r>
      <w:r w:rsidRPr="775D11C6">
        <w:rPr>
          <w:rFonts w:ascii="Twinkl" w:hAnsi="Twinkl"/>
          <w:sz w:val="24"/>
          <w:szCs w:val="24"/>
          <w:vertAlign w:val="superscript"/>
        </w:rPr>
        <w:t>th</w:t>
      </w:r>
      <w:r w:rsidRPr="775D11C6">
        <w:rPr>
          <w:rFonts w:ascii="Twinkl" w:hAnsi="Twinkl"/>
          <w:sz w:val="24"/>
          <w:szCs w:val="24"/>
        </w:rPr>
        <w:t xml:space="preserve"> June 2025. It will be conducted by a class teacher from Year </w:t>
      </w:r>
      <w:r w:rsidR="01565746" w:rsidRPr="775D11C6">
        <w:rPr>
          <w:rFonts w:ascii="Twinkl" w:hAnsi="Twinkl"/>
          <w:sz w:val="24"/>
          <w:szCs w:val="24"/>
        </w:rPr>
        <w:t>One</w:t>
      </w:r>
      <w:r w:rsidRPr="775D11C6">
        <w:rPr>
          <w:rFonts w:ascii="Twinkl" w:hAnsi="Twinkl"/>
          <w:sz w:val="24"/>
          <w:szCs w:val="24"/>
        </w:rPr>
        <w:t xml:space="preserve"> in a quiet part of our school.</w:t>
      </w:r>
    </w:p>
    <w:p w14:paraId="65301A6A" w14:textId="258F7A1A" w:rsidR="00020BCB" w:rsidRDefault="00020BCB" w:rsidP="00C2532F">
      <w:pPr>
        <w:rPr>
          <w:rFonts w:ascii="Twinkl" w:hAnsi="Twinkl"/>
          <w:sz w:val="24"/>
          <w:szCs w:val="24"/>
        </w:rPr>
      </w:pPr>
    </w:p>
    <w:p w14:paraId="5389348A" w14:textId="0C4BF0FE" w:rsidR="00D41823" w:rsidRDefault="00D41823" w:rsidP="00C2532F">
      <w:pPr>
        <w:rPr>
          <w:rFonts w:ascii="Twinkl" w:hAnsi="Twinkl"/>
          <w:sz w:val="24"/>
          <w:szCs w:val="24"/>
        </w:rPr>
      </w:pPr>
      <w:r w:rsidRPr="00020BCB">
        <w:rPr>
          <w:rFonts w:ascii="Twinkl" w:hAnsi="Twink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E5D07A2" wp14:editId="1849ADEF">
            <wp:simplePos x="0" y="0"/>
            <wp:positionH relativeFrom="margin">
              <wp:align>right</wp:align>
            </wp:positionH>
            <wp:positionV relativeFrom="paragraph">
              <wp:posOffset>215900</wp:posOffset>
            </wp:positionV>
            <wp:extent cx="1072515" cy="1537970"/>
            <wp:effectExtent l="0" t="0" r="0" b="5080"/>
            <wp:wrapTight wrapText="bothSides">
              <wp:wrapPolygon edited="0">
                <wp:start x="0" y="0"/>
                <wp:lineTo x="0" y="21404"/>
                <wp:lineTo x="21101" y="21404"/>
                <wp:lineTo x="21101" y="0"/>
                <wp:lineTo x="0" y="0"/>
              </wp:wrapPolygon>
            </wp:wrapTight>
            <wp:docPr id="913950532" name="Picture 1" descr="A group of children reading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950532" name="Picture 1" descr="A group of children reading a book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515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6" w:history="1">
        <w:r w:rsidRPr="0082171E">
          <w:rPr>
            <w:rStyle w:val="Hyperlink"/>
            <w:rFonts w:ascii="Twinkl" w:hAnsi="Twinkl"/>
            <w:sz w:val="24"/>
            <w:szCs w:val="24"/>
          </w:rPr>
          <w:t>https://assets.publishing.service.gov.uk/media/676e908e517edf5c74c83728/Phonics_screening_check_information_for_parents.pdf</w:t>
        </w:r>
      </w:hyperlink>
      <w:r>
        <w:rPr>
          <w:rFonts w:ascii="Twinkl" w:hAnsi="Twinkl"/>
          <w:sz w:val="24"/>
          <w:szCs w:val="24"/>
        </w:rPr>
        <w:t xml:space="preserve"> </w:t>
      </w:r>
    </w:p>
    <w:p w14:paraId="03C50232" w14:textId="5BFB5217" w:rsidR="00D41823" w:rsidRDefault="00BF631D" w:rsidP="00C2532F">
      <w:pPr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t>We recommend you read the</w:t>
      </w:r>
      <w:r w:rsidR="00020BCB" w:rsidRPr="775D11C6">
        <w:rPr>
          <w:rFonts w:ascii="Twinkl" w:hAnsi="Twinkl"/>
          <w:sz w:val="24"/>
          <w:szCs w:val="24"/>
        </w:rPr>
        <w:t xml:space="preserve"> government’s guidance in the form of a leaflet for further information.</w:t>
      </w:r>
      <w:r w:rsidR="00D41823">
        <w:rPr>
          <w:rFonts w:ascii="Twinkl" w:hAnsi="Twinkl"/>
          <w:sz w:val="24"/>
          <w:szCs w:val="24"/>
        </w:rPr>
        <w:t xml:space="preserve"> </w:t>
      </w:r>
    </w:p>
    <w:p w14:paraId="5227FADB" w14:textId="714A1CFA" w:rsidR="00C2532F" w:rsidRDefault="00020BCB" w:rsidP="00C2532F">
      <w:pPr>
        <w:rPr>
          <w:rFonts w:ascii="Twinkl" w:hAnsi="Twinkl"/>
          <w:sz w:val="24"/>
          <w:szCs w:val="24"/>
        </w:rPr>
      </w:pPr>
      <w:r w:rsidRPr="775D11C6">
        <w:rPr>
          <w:rFonts w:ascii="Twinkl" w:hAnsi="Twinkl"/>
          <w:sz w:val="24"/>
          <w:szCs w:val="24"/>
        </w:rPr>
        <w:t>The pass mark for the screening check in previous years has been set as 32 out of 40 words being read correctly.</w:t>
      </w:r>
      <w:r w:rsidR="372BAB60" w:rsidRPr="775D11C6">
        <w:rPr>
          <w:rFonts w:ascii="Twinkl" w:hAnsi="Twinkl"/>
          <w:sz w:val="24"/>
          <w:szCs w:val="24"/>
        </w:rPr>
        <w:t xml:space="preserve"> </w:t>
      </w:r>
    </w:p>
    <w:p w14:paraId="6EB1A46A" w14:textId="384F2015" w:rsidR="003160E7" w:rsidRDefault="003160E7" w:rsidP="00C2532F">
      <w:pPr>
        <w:rPr>
          <w:rFonts w:ascii="Twinkl" w:hAnsi="Twinkl"/>
          <w:sz w:val="24"/>
          <w:szCs w:val="24"/>
        </w:rPr>
      </w:pPr>
    </w:p>
    <w:p w14:paraId="72BAE59A" w14:textId="55D3194F" w:rsidR="00F76FC5" w:rsidRPr="008B302C" w:rsidRDefault="00F76FC5" w:rsidP="0449463C">
      <w:pPr>
        <w:rPr>
          <w:rFonts w:ascii="Twinkl" w:hAnsi="Twinkl"/>
          <w:sz w:val="24"/>
          <w:szCs w:val="24"/>
          <w:u w:val="single"/>
        </w:rPr>
      </w:pPr>
      <w:r w:rsidRPr="008B302C">
        <w:rPr>
          <w:rFonts w:ascii="Twinkl" w:hAnsi="Twinkl"/>
          <w:sz w:val="24"/>
          <w:szCs w:val="24"/>
          <w:u w:val="single"/>
        </w:rPr>
        <w:t xml:space="preserve">What will the </w:t>
      </w:r>
      <w:r w:rsidR="00D100F2" w:rsidRPr="008B302C">
        <w:rPr>
          <w:rFonts w:ascii="Twinkl" w:hAnsi="Twinkl"/>
          <w:sz w:val="24"/>
          <w:szCs w:val="24"/>
          <w:u w:val="single"/>
        </w:rPr>
        <w:t>Phonics Check</w:t>
      </w:r>
      <w:r w:rsidRPr="008B302C">
        <w:rPr>
          <w:rFonts w:ascii="Twinkl" w:hAnsi="Twinkl"/>
          <w:sz w:val="24"/>
          <w:szCs w:val="24"/>
          <w:u w:val="single"/>
        </w:rPr>
        <w:t xml:space="preserve"> consist of?</w:t>
      </w:r>
    </w:p>
    <w:p w14:paraId="52B2F0B1" w14:textId="0526972D" w:rsidR="00A37B3D" w:rsidRDefault="00512245" w:rsidP="0449463C">
      <w:pPr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t>In the Phonics Screening Check, t</w:t>
      </w:r>
      <w:r w:rsidR="00020BCB">
        <w:rPr>
          <w:rFonts w:ascii="Twinkl" w:hAnsi="Twinkl"/>
          <w:sz w:val="24"/>
          <w:szCs w:val="24"/>
        </w:rPr>
        <w:t>here are a mixture of real words and pseudo (made up) words using sounds from Phase</w:t>
      </w:r>
      <w:r w:rsidR="00F761D2">
        <w:rPr>
          <w:rFonts w:ascii="Twinkl" w:hAnsi="Twinkl"/>
          <w:sz w:val="24"/>
          <w:szCs w:val="24"/>
        </w:rPr>
        <w:t>s</w:t>
      </w:r>
      <w:r w:rsidR="00020BCB">
        <w:rPr>
          <w:rFonts w:ascii="Twinkl" w:hAnsi="Twinkl"/>
          <w:sz w:val="24"/>
          <w:szCs w:val="24"/>
        </w:rPr>
        <w:t xml:space="preserve"> 2, 3, 4 and 5</w:t>
      </w:r>
      <w:r w:rsidR="08F48D42">
        <w:rPr>
          <w:rFonts w:ascii="Twinkl" w:hAnsi="Twinkl"/>
          <w:sz w:val="24"/>
          <w:szCs w:val="24"/>
        </w:rPr>
        <w:t>. These words</w:t>
      </w:r>
      <w:r w:rsidR="00054170">
        <w:rPr>
          <w:rFonts w:ascii="Twinkl" w:hAnsi="Twinkl"/>
          <w:sz w:val="24"/>
          <w:szCs w:val="24"/>
        </w:rPr>
        <w:t xml:space="preserve"> vary in difficulty</w:t>
      </w:r>
      <w:r w:rsidR="00020BCB">
        <w:rPr>
          <w:rFonts w:ascii="Twinkl" w:hAnsi="Twinkl"/>
          <w:sz w:val="24"/>
          <w:szCs w:val="24"/>
        </w:rPr>
        <w:t xml:space="preserve">. </w:t>
      </w:r>
    </w:p>
    <w:p w14:paraId="2C13D9B3" w14:textId="0D8D05C9" w:rsidR="00020BCB" w:rsidRPr="00A37B3D" w:rsidRDefault="00020BCB" w:rsidP="0449463C">
      <w:pPr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t>For the ‘alien’ words, there is a picture to indicate that it is not a rea</w:t>
      </w:r>
      <w:r w:rsidR="00AD05B8">
        <w:rPr>
          <w:rFonts w:ascii="Twinkl" w:hAnsi="Twinkl"/>
          <w:sz w:val="24"/>
          <w:szCs w:val="24"/>
        </w:rPr>
        <w:t>l</w:t>
      </w:r>
      <w:r>
        <w:rPr>
          <w:rFonts w:ascii="Twinkl" w:hAnsi="Twinkl"/>
          <w:sz w:val="24"/>
          <w:szCs w:val="24"/>
        </w:rPr>
        <w:t xml:space="preserve"> word. Children are to apply their knowledge of phonics to decode and blend the sounds together</w:t>
      </w:r>
      <w:r w:rsidR="006E029B">
        <w:rPr>
          <w:rFonts w:ascii="Twinkl" w:hAnsi="Twinkl"/>
          <w:sz w:val="24"/>
          <w:szCs w:val="24"/>
        </w:rPr>
        <w:t xml:space="preserve"> to read the word</w:t>
      </w:r>
      <w:r>
        <w:rPr>
          <w:rFonts w:ascii="Twinkl" w:hAnsi="Twinkl"/>
          <w:sz w:val="24"/>
          <w:szCs w:val="24"/>
        </w:rPr>
        <w:t xml:space="preserve">. If a </w:t>
      </w:r>
      <w:r w:rsidR="006E029B">
        <w:rPr>
          <w:rFonts w:ascii="Twinkl" w:hAnsi="Twinkl"/>
          <w:sz w:val="24"/>
          <w:szCs w:val="24"/>
        </w:rPr>
        <w:t>grapheme</w:t>
      </w:r>
      <w:r>
        <w:rPr>
          <w:rFonts w:ascii="Twinkl" w:hAnsi="Twinkl"/>
          <w:sz w:val="24"/>
          <w:szCs w:val="24"/>
        </w:rPr>
        <w:t xml:space="preserve"> has two </w:t>
      </w:r>
      <w:r w:rsidR="5CFB5B34">
        <w:rPr>
          <w:rFonts w:ascii="Twinkl" w:hAnsi="Twinkl"/>
          <w:sz w:val="24"/>
          <w:szCs w:val="24"/>
        </w:rPr>
        <w:t>pronunciations</w:t>
      </w:r>
      <w:r w:rsidR="004F1177">
        <w:rPr>
          <w:rFonts w:ascii="Twinkl" w:hAnsi="Twinkl"/>
          <w:sz w:val="24"/>
          <w:szCs w:val="24"/>
        </w:rPr>
        <w:t xml:space="preserve">, either can be accepted e.g. the </w:t>
      </w:r>
      <w:r w:rsidR="009075CF">
        <w:rPr>
          <w:rFonts w:ascii="Twinkl" w:hAnsi="Twinkl"/>
          <w:sz w:val="24"/>
          <w:szCs w:val="24"/>
        </w:rPr>
        <w:t>pseudo</w:t>
      </w:r>
      <w:r w:rsidR="004F1177">
        <w:rPr>
          <w:rFonts w:ascii="Twinkl" w:hAnsi="Twinkl"/>
          <w:sz w:val="24"/>
          <w:szCs w:val="24"/>
        </w:rPr>
        <w:t xml:space="preserve"> word ‘strow’ could be read with the ow </w:t>
      </w:r>
      <w:r w:rsidR="41B3E247" w:rsidRPr="0449463C">
        <w:rPr>
          <w:rFonts w:ascii="Twinkl" w:hAnsi="Twinkl"/>
          <w:color w:val="FF0000"/>
          <w:sz w:val="24"/>
          <w:szCs w:val="24"/>
        </w:rPr>
        <w:t>(</w:t>
      </w:r>
      <w:r w:rsidR="41B3E247" w:rsidRPr="00A37B3D">
        <w:rPr>
          <w:rFonts w:ascii="Twinkl" w:hAnsi="Twinkl"/>
          <w:sz w:val="24"/>
          <w:szCs w:val="24"/>
        </w:rPr>
        <w:t>as in c</w:t>
      </w:r>
      <w:r w:rsidR="41B3E247" w:rsidRPr="00A37B3D">
        <w:rPr>
          <w:rFonts w:ascii="Twinkl" w:hAnsi="Twinkl"/>
          <w:b/>
          <w:bCs/>
          <w:sz w:val="24"/>
          <w:szCs w:val="24"/>
        </w:rPr>
        <w:t>ow</w:t>
      </w:r>
      <w:r w:rsidR="41B3E247" w:rsidRPr="00A37B3D">
        <w:rPr>
          <w:rFonts w:ascii="Twinkl" w:hAnsi="Twinkl"/>
          <w:sz w:val="24"/>
          <w:szCs w:val="24"/>
        </w:rPr>
        <w:t>)</w:t>
      </w:r>
      <w:r w:rsidR="004F1177" w:rsidRPr="00A37B3D">
        <w:rPr>
          <w:rFonts w:ascii="Twinkl" w:hAnsi="Twinkl"/>
          <w:sz w:val="24"/>
          <w:szCs w:val="24"/>
        </w:rPr>
        <w:t xml:space="preserve"> or </w:t>
      </w:r>
      <w:r w:rsidR="51683435" w:rsidRPr="00A37B3D">
        <w:rPr>
          <w:rFonts w:ascii="Twinkl" w:hAnsi="Twinkl"/>
          <w:sz w:val="24"/>
          <w:szCs w:val="24"/>
        </w:rPr>
        <w:t>ow (as in sn</w:t>
      </w:r>
      <w:r w:rsidR="51683435" w:rsidRPr="00A37B3D">
        <w:rPr>
          <w:rFonts w:ascii="Twinkl" w:hAnsi="Twinkl"/>
          <w:b/>
          <w:bCs/>
          <w:sz w:val="24"/>
          <w:szCs w:val="24"/>
        </w:rPr>
        <w:t>o</w:t>
      </w:r>
      <w:r w:rsidR="00A37B3D">
        <w:rPr>
          <w:rFonts w:ascii="Twinkl" w:hAnsi="Twinkl"/>
          <w:b/>
          <w:bCs/>
          <w:sz w:val="24"/>
          <w:szCs w:val="24"/>
        </w:rPr>
        <w:t>w</w:t>
      </w:r>
      <w:r w:rsidR="00A37B3D">
        <w:rPr>
          <w:rFonts w:ascii="Twinkl" w:hAnsi="Twinkl"/>
          <w:sz w:val="24"/>
          <w:szCs w:val="24"/>
        </w:rPr>
        <w:t>).</w:t>
      </w:r>
    </w:p>
    <w:p w14:paraId="48082DFE" w14:textId="1FDE1894" w:rsidR="00020BCB" w:rsidRPr="00826F53" w:rsidRDefault="0059403B" w:rsidP="0449463C">
      <w:pPr>
        <w:rPr>
          <w:rFonts w:ascii="Twinkl" w:hAnsi="Twinkl"/>
          <w:sz w:val="24"/>
          <w:szCs w:val="24"/>
        </w:rPr>
      </w:pPr>
      <w:r w:rsidRPr="00054170">
        <w:rPr>
          <w:rFonts w:ascii="Twinkl" w:hAnsi="Twink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86AF23F" wp14:editId="3DF3D638">
            <wp:simplePos x="0" y="0"/>
            <wp:positionH relativeFrom="column">
              <wp:posOffset>4038600</wp:posOffset>
            </wp:positionH>
            <wp:positionV relativeFrom="paragraph">
              <wp:posOffset>487680</wp:posOffset>
            </wp:positionV>
            <wp:extent cx="1925955" cy="3063240"/>
            <wp:effectExtent l="0" t="0" r="0" b="3810"/>
            <wp:wrapTight wrapText="bothSides">
              <wp:wrapPolygon edited="0">
                <wp:start x="0" y="0"/>
                <wp:lineTo x="0" y="21493"/>
                <wp:lineTo x="21365" y="21493"/>
                <wp:lineTo x="21365" y="0"/>
                <wp:lineTo x="0" y="0"/>
              </wp:wrapPolygon>
            </wp:wrapTight>
            <wp:docPr id="412669485" name="Picture 1" descr="A group of word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669485" name="Picture 1" descr="A group of words on a white backgroun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955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0E7">
        <w:rPr>
          <w:rFonts w:ascii="Twinkl" w:hAnsi="Twink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CCBADD2" wp14:editId="5EF42F24">
            <wp:simplePos x="0" y="0"/>
            <wp:positionH relativeFrom="margin">
              <wp:posOffset>807720</wp:posOffset>
            </wp:positionH>
            <wp:positionV relativeFrom="paragraph">
              <wp:posOffset>441960</wp:posOffset>
            </wp:positionV>
            <wp:extent cx="1996440" cy="3171190"/>
            <wp:effectExtent l="0" t="0" r="3810" b="0"/>
            <wp:wrapTight wrapText="bothSides">
              <wp:wrapPolygon edited="0">
                <wp:start x="0" y="0"/>
                <wp:lineTo x="0" y="21410"/>
                <wp:lineTo x="21435" y="21410"/>
                <wp:lineTo x="21435" y="0"/>
                <wp:lineTo x="0" y="0"/>
              </wp:wrapPolygon>
            </wp:wrapTight>
            <wp:docPr id="1838989901" name="Picture 1" descr="A group of cartoon charac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989901" name="Picture 1" descr="A group of cartoon character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6440" cy="317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9BEF8B5" w:rsidRPr="00826F53">
        <w:rPr>
          <w:rFonts w:ascii="Twinkl" w:hAnsi="Twinkl"/>
          <w:sz w:val="24"/>
          <w:szCs w:val="24"/>
        </w:rPr>
        <w:t>Real words do not have a picture so the children know they must blend and read a word that they know.</w:t>
      </w:r>
    </w:p>
    <w:p w14:paraId="15071A1D" w14:textId="47C92BB8" w:rsidR="00020BCB" w:rsidRDefault="00020BCB" w:rsidP="775D11C6">
      <w:pPr>
        <w:rPr>
          <w:rFonts w:ascii="Twinkl" w:hAnsi="Twinkl"/>
          <w:b/>
          <w:bCs/>
          <w:sz w:val="24"/>
          <w:szCs w:val="24"/>
        </w:rPr>
      </w:pPr>
    </w:p>
    <w:p w14:paraId="2B1E5F32" w14:textId="1C448E97" w:rsidR="00020BCB" w:rsidRDefault="00020BCB" w:rsidP="775D11C6">
      <w:pPr>
        <w:rPr>
          <w:rFonts w:ascii="Twinkl" w:hAnsi="Twinkl"/>
          <w:b/>
          <w:bCs/>
          <w:sz w:val="24"/>
          <w:szCs w:val="24"/>
        </w:rPr>
      </w:pPr>
    </w:p>
    <w:p w14:paraId="2D7B8D58" w14:textId="00DFA5FA" w:rsidR="775D11C6" w:rsidRDefault="775D11C6" w:rsidP="775D11C6">
      <w:pPr>
        <w:rPr>
          <w:rFonts w:ascii="Twinkl" w:hAnsi="Twinkl"/>
          <w:b/>
          <w:bCs/>
          <w:sz w:val="24"/>
          <w:szCs w:val="24"/>
        </w:rPr>
      </w:pPr>
    </w:p>
    <w:p w14:paraId="67E74016" w14:textId="77777777" w:rsidR="001721BB" w:rsidRDefault="001721BB" w:rsidP="775D11C6">
      <w:pPr>
        <w:rPr>
          <w:rFonts w:ascii="Twinkl" w:hAnsi="Twinkl"/>
          <w:sz w:val="24"/>
          <w:szCs w:val="24"/>
        </w:rPr>
      </w:pPr>
    </w:p>
    <w:p w14:paraId="6A1C0BB4" w14:textId="77777777" w:rsidR="001721BB" w:rsidRDefault="001721BB" w:rsidP="775D11C6">
      <w:pPr>
        <w:rPr>
          <w:rFonts w:ascii="Twinkl" w:hAnsi="Twinkl"/>
          <w:sz w:val="24"/>
          <w:szCs w:val="24"/>
        </w:rPr>
      </w:pPr>
    </w:p>
    <w:p w14:paraId="201358C8" w14:textId="77777777" w:rsidR="001721BB" w:rsidRDefault="001721BB" w:rsidP="775D11C6">
      <w:pPr>
        <w:rPr>
          <w:rFonts w:ascii="Twinkl" w:hAnsi="Twinkl"/>
          <w:sz w:val="24"/>
          <w:szCs w:val="24"/>
        </w:rPr>
      </w:pPr>
    </w:p>
    <w:p w14:paraId="715EBA33" w14:textId="77777777" w:rsidR="001721BB" w:rsidRDefault="001721BB" w:rsidP="775D11C6">
      <w:pPr>
        <w:rPr>
          <w:rFonts w:ascii="Twinkl" w:hAnsi="Twinkl"/>
          <w:sz w:val="24"/>
          <w:szCs w:val="24"/>
        </w:rPr>
      </w:pPr>
    </w:p>
    <w:p w14:paraId="645EEE1D" w14:textId="77777777" w:rsidR="00930DF6" w:rsidRDefault="00930DF6" w:rsidP="775D11C6">
      <w:pPr>
        <w:rPr>
          <w:rFonts w:ascii="Twinkl" w:hAnsi="Twinkl"/>
          <w:sz w:val="24"/>
          <w:szCs w:val="24"/>
          <w:u w:val="single"/>
        </w:rPr>
      </w:pPr>
    </w:p>
    <w:p w14:paraId="75CB681C" w14:textId="77777777" w:rsidR="00930DF6" w:rsidRDefault="00930DF6" w:rsidP="775D11C6">
      <w:pPr>
        <w:rPr>
          <w:rFonts w:ascii="Twinkl" w:hAnsi="Twinkl"/>
          <w:sz w:val="24"/>
          <w:szCs w:val="24"/>
          <w:u w:val="single"/>
        </w:rPr>
      </w:pPr>
    </w:p>
    <w:p w14:paraId="3E5A0596" w14:textId="77777777" w:rsidR="00930DF6" w:rsidRDefault="00930DF6" w:rsidP="775D11C6">
      <w:pPr>
        <w:rPr>
          <w:rFonts w:ascii="Twinkl" w:hAnsi="Twinkl"/>
          <w:sz w:val="24"/>
          <w:szCs w:val="24"/>
          <w:u w:val="single"/>
        </w:rPr>
      </w:pPr>
    </w:p>
    <w:p w14:paraId="033F68E8" w14:textId="6FFCF848" w:rsidR="008A5CAB" w:rsidRPr="008B302C" w:rsidRDefault="008A5CAB" w:rsidP="775D11C6">
      <w:pPr>
        <w:rPr>
          <w:rFonts w:ascii="Twinkl" w:hAnsi="Twinkl"/>
          <w:sz w:val="24"/>
          <w:szCs w:val="24"/>
          <w:u w:val="single"/>
        </w:rPr>
      </w:pPr>
      <w:r w:rsidRPr="008B302C">
        <w:rPr>
          <w:rFonts w:ascii="Twinkl" w:hAnsi="Twinkl"/>
          <w:sz w:val="24"/>
          <w:szCs w:val="24"/>
          <w:u w:val="single"/>
        </w:rPr>
        <w:lastRenderedPageBreak/>
        <w:t>What do the children learn in Year 1</w:t>
      </w:r>
      <w:r w:rsidR="0026580A">
        <w:rPr>
          <w:rFonts w:ascii="Twinkl" w:hAnsi="Twinkl"/>
          <w:sz w:val="24"/>
          <w:szCs w:val="24"/>
          <w:u w:val="single"/>
        </w:rPr>
        <w:t xml:space="preserve"> at Aughton Town Green</w:t>
      </w:r>
      <w:r w:rsidRPr="008B302C">
        <w:rPr>
          <w:rFonts w:ascii="Twinkl" w:hAnsi="Twinkl"/>
          <w:sz w:val="24"/>
          <w:szCs w:val="24"/>
          <w:u w:val="single"/>
        </w:rPr>
        <w:t>?</w:t>
      </w:r>
    </w:p>
    <w:p w14:paraId="2672FAAA" w14:textId="38E15665" w:rsidR="00C534E9" w:rsidRDefault="00C534E9" w:rsidP="775D11C6">
      <w:pPr>
        <w:rPr>
          <w:rFonts w:ascii="Twinkl" w:hAnsi="Twinkl"/>
          <w:sz w:val="24"/>
          <w:szCs w:val="24"/>
        </w:rPr>
      </w:pPr>
      <w:r w:rsidRPr="775D11C6">
        <w:rPr>
          <w:rFonts w:ascii="Twinkl" w:hAnsi="Twinkl"/>
          <w:sz w:val="24"/>
          <w:szCs w:val="24"/>
        </w:rPr>
        <w:t xml:space="preserve">In our phonics scheme, Little Wandle Letters and Sounds, we cover </w:t>
      </w:r>
      <w:r w:rsidR="008443DC" w:rsidRPr="775D11C6">
        <w:rPr>
          <w:rFonts w:ascii="Twinkl" w:hAnsi="Twinkl"/>
          <w:sz w:val="24"/>
          <w:szCs w:val="24"/>
        </w:rPr>
        <w:t xml:space="preserve">a wide range of sounds and alternative </w:t>
      </w:r>
      <w:r w:rsidR="001D5BEB" w:rsidRPr="775D11C6">
        <w:rPr>
          <w:rFonts w:ascii="Twinkl" w:hAnsi="Twinkl"/>
          <w:sz w:val="24"/>
          <w:szCs w:val="24"/>
        </w:rPr>
        <w:t>pronunciations</w:t>
      </w:r>
      <w:r w:rsidR="00535889">
        <w:rPr>
          <w:rFonts w:ascii="Twinkl" w:hAnsi="Twinkl"/>
          <w:sz w:val="24"/>
          <w:szCs w:val="24"/>
        </w:rPr>
        <w:t>.</w:t>
      </w:r>
    </w:p>
    <w:p w14:paraId="04C3BFAD" w14:textId="37BC3F1A" w:rsidR="00C534E9" w:rsidRPr="0051760E" w:rsidRDefault="22F91260" w:rsidP="0449463C">
      <w:pPr>
        <w:rPr>
          <w:rFonts w:ascii="Twinkl" w:hAnsi="Twinkl"/>
          <w:sz w:val="24"/>
          <w:szCs w:val="24"/>
        </w:rPr>
      </w:pPr>
      <w:r w:rsidRPr="0051760E">
        <w:rPr>
          <w:rFonts w:ascii="Twinkl" w:hAnsi="Twinkl"/>
          <w:sz w:val="24"/>
          <w:szCs w:val="24"/>
        </w:rPr>
        <w:t xml:space="preserve">The children learn how a phoneme (sound) can be made by various </w:t>
      </w:r>
      <w:r w:rsidR="155E98E1" w:rsidRPr="0051760E">
        <w:rPr>
          <w:rFonts w:ascii="Twinkl" w:hAnsi="Twinkl"/>
          <w:sz w:val="24"/>
          <w:szCs w:val="24"/>
        </w:rPr>
        <w:t>graphemes</w:t>
      </w:r>
      <w:r w:rsidRPr="0051760E">
        <w:rPr>
          <w:rFonts w:ascii="Twinkl" w:hAnsi="Twinkl"/>
          <w:sz w:val="24"/>
          <w:szCs w:val="24"/>
        </w:rPr>
        <w:t xml:space="preserve"> (spelling patterns). For example</w:t>
      </w:r>
      <w:r w:rsidR="00535889">
        <w:rPr>
          <w:rFonts w:ascii="Twinkl" w:hAnsi="Twinkl"/>
          <w:sz w:val="24"/>
          <w:szCs w:val="24"/>
        </w:rPr>
        <w:t>,</w:t>
      </w:r>
      <w:r w:rsidRPr="0051760E">
        <w:rPr>
          <w:rFonts w:ascii="Twinkl" w:hAnsi="Twinkl"/>
          <w:sz w:val="24"/>
          <w:szCs w:val="24"/>
        </w:rPr>
        <w:t xml:space="preserve"> the phoneme </w:t>
      </w:r>
      <w:r w:rsidRPr="0051760E">
        <w:rPr>
          <w:rFonts w:ascii="Twinkl" w:hAnsi="Twinkl"/>
          <w:b/>
          <w:bCs/>
          <w:sz w:val="24"/>
          <w:szCs w:val="24"/>
        </w:rPr>
        <w:t>‘ee</w:t>
      </w:r>
      <w:r w:rsidRPr="0051760E">
        <w:rPr>
          <w:rFonts w:ascii="Twinkl" w:hAnsi="Twinkl"/>
          <w:sz w:val="24"/>
          <w:szCs w:val="24"/>
        </w:rPr>
        <w:t>’</w:t>
      </w:r>
      <w:r w:rsidR="508A8B44" w:rsidRPr="0051760E">
        <w:rPr>
          <w:rFonts w:ascii="Twinkl" w:hAnsi="Twinkl"/>
          <w:sz w:val="24"/>
          <w:szCs w:val="24"/>
        </w:rPr>
        <w:t xml:space="preserve"> (sheep)</w:t>
      </w:r>
      <w:r w:rsidRPr="0051760E">
        <w:rPr>
          <w:rFonts w:ascii="Twinkl" w:hAnsi="Twinkl"/>
          <w:sz w:val="24"/>
          <w:szCs w:val="24"/>
        </w:rPr>
        <w:t xml:space="preserve"> can be represented by ‘</w:t>
      </w:r>
      <w:r w:rsidRPr="0051760E">
        <w:rPr>
          <w:rFonts w:ascii="Twinkl" w:hAnsi="Twinkl"/>
          <w:b/>
          <w:bCs/>
          <w:sz w:val="24"/>
          <w:szCs w:val="24"/>
        </w:rPr>
        <w:t>ea</w:t>
      </w:r>
      <w:r w:rsidRPr="0051760E">
        <w:rPr>
          <w:rFonts w:ascii="Twinkl" w:hAnsi="Twinkl"/>
          <w:sz w:val="24"/>
          <w:szCs w:val="24"/>
        </w:rPr>
        <w:t>’</w:t>
      </w:r>
      <w:r w:rsidR="0176964F" w:rsidRPr="0051760E">
        <w:rPr>
          <w:rFonts w:ascii="Twinkl" w:hAnsi="Twinkl"/>
          <w:sz w:val="24"/>
          <w:szCs w:val="24"/>
        </w:rPr>
        <w:t xml:space="preserve"> (each)</w:t>
      </w:r>
      <w:r w:rsidRPr="0051760E">
        <w:rPr>
          <w:rFonts w:ascii="Twinkl" w:hAnsi="Twinkl"/>
          <w:sz w:val="24"/>
          <w:szCs w:val="24"/>
        </w:rPr>
        <w:t xml:space="preserve">, </w:t>
      </w:r>
      <w:r w:rsidRPr="0051760E">
        <w:rPr>
          <w:rFonts w:ascii="Twinkl" w:hAnsi="Twinkl"/>
          <w:b/>
          <w:bCs/>
          <w:sz w:val="24"/>
          <w:szCs w:val="24"/>
        </w:rPr>
        <w:t>‘ie’</w:t>
      </w:r>
      <w:r w:rsidR="38AF8A20" w:rsidRPr="0051760E">
        <w:rPr>
          <w:rFonts w:ascii="Twinkl" w:hAnsi="Twinkl"/>
          <w:sz w:val="24"/>
          <w:szCs w:val="24"/>
        </w:rPr>
        <w:t xml:space="preserve"> (shield)</w:t>
      </w:r>
      <w:r w:rsidRPr="0051760E">
        <w:rPr>
          <w:rFonts w:ascii="Twinkl" w:hAnsi="Twinkl"/>
          <w:sz w:val="24"/>
          <w:szCs w:val="24"/>
        </w:rPr>
        <w:t>, ‘</w:t>
      </w:r>
      <w:r w:rsidRPr="0051760E">
        <w:rPr>
          <w:rFonts w:ascii="Twinkl" w:hAnsi="Twinkl"/>
          <w:b/>
          <w:bCs/>
          <w:sz w:val="24"/>
          <w:szCs w:val="24"/>
        </w:rPr>
        <w:t>e-e’</w:t>
      </w:r>
      <w:r w:rsidR="5CF30355" w:rsidRPr="0051760E">
        <w:rPr>
          <w:rFonts w:ascii="Twinkl" w:hAnsi="Twinkl"/>
          <w:sz w:val="24"/>
          <w:szCs w:val="24"/>
        </w:rPr>
        <w:t xml:space="preserve"> (even)</w:t>
      </w:r>
      <w:r w:rsidRPr="0051760E">
        <w:rPr>
          <w:rFonts w:ascii="Twinkl" w:hAnsi="Twinkl"/>
          <w:sz w:val="24"/>
          <w:szCs w:val="24"/>
        </w:rPr>
        <w:t xml:space="preserve">, </w:t>
      </w:r>
      <w:r w:rsidR="2EE6CF3B" w:rsidRPr="0051760E">
        <w:rPr>
          <w:rFonts w:ascii="Twinkl" w:hAnsi="Twinkl"/>
          <w:sz w:val="24"/>
          <w:szCs w:val="24"/>
        </w:rPr>
        <w:t>‘</w:t>
      </w:r>
      <w:r w:rsidR="2EE6CF3B" w:rsidRPr="0051760E">
        <w:rPr>
          <w:rFonts w:ascii="Twinkl" w:hAnsi="Twinkl"/>
          <w:b/>
          <w:bCs/>
          <w:sz w:val="24"/>
          <w:szCs w:val="24"/>
        </w:rPr>
        <w:t>e</w:t>
      </w:r>
      <w:r w:rsidR="2EE6CF3B" w:rsidRPr="0051760E">
        <w:rPr>
          <w:rFonts w:ascii="Twinkl" w:hAnsi="Twinkl"/>
          <w:sz w:val="24"/>
          <w:szCs w:val="24"/>
        </w:rPr>
        <w:t>’</w:t>
      </w:r>
      <w:r w:rsidR="1A7B93CA" w:rsidRPr="0051760E">
        <w:rPr>
          <w:rFonts w:ascii="Twinkl" w:hAnsi="Twinkl"/>
          <w:sz w:val="24"/>
          <w:szCs w:val="24"/>
        </w:rPr>
        <w:t xml:space="preserve"> (he)</w:t>
      </w:r>
      <w:r w:rsidR="2EE6CF3B" w:rsidRPr="0051760E">
        <w:rPr>
          <w:rFonts w:ascii="Twinkl" w:hAnsi="Twinkl"/>
          <w:sz w:val="24"/>
          <w:szCs w:val="24"/>
        </w:rPr>
        <w:t xml:space="preserve"> and </w:t>
      </w:r>
      <w:r w:rsidR="2EE6CF3B" w:rsidRPr="0051760E">
        <w:rPr>
          <w:rFonts w:ascii="Twinkl" w:hAnsi="Twinkl"/>
          <w:b/>
          <w:bCs/>
          <w:sz w:val="24"/>
          <w:szCs w:val="24"/>
        </w:rPr>
        <w:t>‘y</w:t>
      </w:r>
      <w:r w:rsidR="2EE6CF3B" w:rsidRPr="0051760E">
        <w:rPr>
          <w:rFonts w:ascii="Twinkl" w:hAnsi="Twinkl"/>
          <w:sz w:val="24"/>
          <w:szCs w:val="24"/>
        </w:rPr>
        <w:t>’</w:t>
      </w:r>
      <w:r w:rsidR="008443DC" w:rsidRPr="0051760E">
        <w:rPr>
          <w:rFonts w:ascii="Twinkl" w:hAnsi="Twinkl"/>
          <w:sz w:val="24"/>
          <w:szCs w:val="24"/>
        </w:rPr>
        <w:t xml:space="preserve"> </w:t>
      </w:r>
      <w:r w:rsidR="7AFE67D3" w:rsidRPr="0051760E">
        <w:rPr>
          <w:rFonts w:ascii="Twinkl" w:hAnsi="Twinkl"/>
          <w:sz w:val="24"/>
          <w:szCs w:val="24"/>
        </w:rPr>
        <w:t>(happy).</w:t>
      </w:r>
    </w:p>
    <w:p w14:paraId="6754A13B" w14:textId="45BD613B" w:rsidR="00C534E9" w:rsidRPr="0051760E" w:rsidRDefault="7AFE67D3" w:rsidP="0449463C">
      <w:pPr>
        <w:rPr>
          <w:rFonts w:ascii="Twinkl" w:hAnsi="Twinkl"/>
          <w:sz w:val="24"/>
          <w:szCs w:val="24"/>
        </w:rPr>
      </w:pPr>
      <w:r w:rsidRPr="0051760E">
        <w:rPr>
          <w:rFonts w:ascii="Twinkl" w:hAnsi="Twinkl"/>
          <w:sz w:val="24"/>
          <w:szCs w:val="24"/>
        </w:rPr>
        <w:t>The children also learn that one grapheme (spelling pattern) can ma</w:t>
      </w:r>
      <w:r w:rsidR="1775CC2D" w:rsidRPr="0051760E">
        <w:rPr>
          <w:rFonts w:ascii="Twinkl" w:hAnsi="Twinkl"/>
          <w:sz w:val="24"/>
          <w:szCs w:val="24"/>
        </w:rPr>
        <w:t>k</w:t>
      </w:r>
      <w:r w:rsidRPr="0051760E">
        <w:rPr>
          <w:rFonts w:ascii="Twinkl" w:hAnsi="Twinkl"/>
          <w:sz w:val="24"/>
          <w:szCs w:val="24"/>
        </w:rPr>
        <w:t>e more than one sound (phoneme). For example</w:t>
      </w:r>
      <w:r w:rsidR="005C712C">
        <w:rPr>
          <w:rFonts w:ascii="Twinkl" w:hAnsi="Twinkl"/>
          <w:sz w:val="24"/>
          <w:szCs w:val="24"/>
        </w:rPr>
        <w:t>,</w:t>
      </w:r>
      <w:r w:rsidRPr="0051760E">
        <w:rPr>
          <w:rFonts w:ascii="Twinkl" w:hAnsi="Twinkl"/>
          <w:sz w:val="24"/>
          <w:szCs w:val="24"/>
        </w:rPr>
        <w:t xml:space="preserve"> ‘</w:t>
      </w:r>
      <w:r w:rsidRPr="0051760E">
        <w:rPr>
          <w:rFonts w:ascii="Twinkl" w:hAnsi="Twinkl"/>
          <w:b/>
          <w:bCs/>
          <w:sz w:val="24"/>
          <w:szCs w:val="24"/>
        </w:rPr>
        <w:t>y’</w:t>
      </w:r>
      <w:r w:rsidRPr="0051760E">
        <w:rPr>
          <w:rFonts w:ascii="Twinkl" w:hAnsi="Twinkl"/>
          <w:sz w:val="24"/>
          <w:szCs w:val="24"/>
        </w:rPr>
        <w:t xml:space="preserve"> can be </w:t>
      </w:r>
      <w:r w:rsidR="005C712C" w:rsidRPr="0051760E">
        <w:rPr>
          <w:rFonts w:ascii="Twinkl" w:hAnsi="Twinkl"/>
          <w:sz w:val="24"/>
          <w:szCs w:val="24"/>
        </w:rPr>
        <w:t>pronounced</w:t>
      </w:r>
      <w:r w:rsidRPr="0051760E">
        <w:rPr>
          <w:rFonts w:ascii="Twinkl" w:hAnsi="Twinkl"/>
          <w:sz w:val="24"/>
          <w:szCs w:val="24"/>
        </w:rPr>
        <w:t xml:space="preserve"> ‘</w:t>
      </w:r>
      <w:r w:rsidRPr="0051760E">
        <w:rPr>
          <w:rFonts w:ascii="Twinkl" w:hAnsi="Twinkl"/>
          <w:b/>
          <w:bCs/>
          <w:sz w:val="24"/>
          <w:szCs w:val="24"/>
        </w:rPr>
        <w:t>y</w:t>
      </w:r>
      <w:r w:rsidRPr="0051760E">
        <w:rPr>
          <w:rFonts w:ascii="Twinkl" w:hAnsi="Twinkl"/>
          <w:sz w:val="24"/>
          <w:szCs w:val="24"/>
        </w:rPr>
        <w:t xml:space="preserve">’ </w:t>
      </w:r>
      <w:r w:rsidR="2E6EED79" w:rsidRPr="0051760E">
        <w:rPr>
          <w:rFonts w:ascii="Twinkl" w:hAnsi="Twinkl"/>
          <w:sz w:val="24"/>
          <w:szCs w:val="24"/>
        </w:rPr>
        <w:t>(</w:t>
      </w:r>
      <w:r w:rsidRPr="0051760E">
        <w:rPr>
          <w:rFonts w:ascii="Twinkl" w:hAnsi="Twinkl"/>
          <w:sz w:val="24"/>
          <w:szCs w:val="24"/>
        </w:rPr>
        <w:t>yoghurt</w:t>
      </w:r>
      <w:r w:rsidR="2418B806" w:rsidRPr="0051760E">
        <w:rPr>
          <w:rFonts w:ascii="Twinkl" w:hAnsi="Twinkl"/>
          <w:sz w:val="24"/>
          <w:szCs w:val="24"/>
        </w:rPr>
        <w:t>)</w:t>
      </w:r>
      <w:r w:rsidRPr="0051760E">
        <w:rPr>
          <w:rFonts w:ascii="Twinkl" w:hAnsi="Twinkl"/>
          <w:sz w:val="24"/>
          <w:szCs w:val="24"/>
        </w:rPr>
        <w:t>, ‘</w:t>
      </w:r>
      <w:r w:rsidRPr="0051760E">
        <w:rPr>
          <w:rFonts w:ascii="Twinkl" w:hAnsi="Twinkl"/>
          <w:b/>
          <w:bCs/>
          <w:sz w:val="24"/>
          <w:szCs w:val="24"/>
        </w:rPr>
        <w:t>ee</w:t>
      </w:r>
      <w:r w:rsidRPr="0051760E">
        <w:rPr>
          <w:rFonts w:ascii="Twinkl" w:hAnsi="Twinkl"/>
          <w:sz w:val="24"/>
          <w:szCs w:val="24"/>
        </w:rPr>
        <w:t>’ (happy)</w:t>
      </w:r>
      <w:r w:rsidR="798A6657" w:rsidRPr="0051760E">
        <w:rPr>
          <w:rFonts w:ascii="Twinkl" w:hAnsi="Twinkl"/>
          <w:sz w:val="24"/>
          <w:szCs w:val="24"/>
        </w:rPr>
        <w:t xml:space="preserve">, </w:t>
      </w:r>
      <w:r w:rsidR="798A6657" w:rsidRPr="0051760E">
        <w:rPr>
          <w:rFonts w:ascii="Twinkl" w:hAnsi="Twinkl"/>
          <w:b/>
          <w:bCs/>
          <w:sz w:val="24"/>
          <w:szCs w:val="24"/>
        </w:rPr>
        <w:t>igh</w:t>
      </w:r>
      <w:r w:rsidR="798A6657" w:rsidRPr="0051760E">
        <w:rPr>
          <w:rFonts w:ascii="Twinkl" w:hAnsi="Twinkl"/>
          <w:sz w:val="24"/>
          <w:szCs w:val="24"/>
        </w:rPr>
        <w:t xml:space="preserve"> (fly)</w:t>
      </w:r>
    </w:p>
    <w:p w14:paraId="74C05AD6" w14:textId="06942DB2" w:rsidR="00C534E9" w:rsidRDefault="2BA125EA" w:rsidP="00C2532F">
      <w:pPr>
        <w:rPr>
          <w:rFonts w:ascii="Twinkl" w:hAnsi="Twinkl"/>
          <w:sz w:val="24"/>
          <w:szCs w:val="24"/>
        </w:rPr>
      </w:pPr>
      <w:r w:rsidRPr="775D11C6">
        <w:rPr>
          <w:rFonts w:ascii="Twinkl" w:hAnsi="Twinkl"/>
          <w:sz w:val="24"/>
          <w:szCs w:val="24"/>
        </w:rPr>
        <w:t>P</w:t>
      </w:r>
      <w:r w:rsidR="008443DC" w:rsidRPr="775D11C6">
        <w:rPr>
          <w:rFonts w:ascii="Twinkl" w:hAnsi="Twinkl"/>
          <w:sz w:val="24"/>
          <w:szCs w:val="24"/>
        </w:rPr>
        <w:t xml:space="preserve">lease find </w:t>
      </w:r>
      <w:r w:rsidR="007A357C" w:rsidRPr="775D11C6">
        <w:rPr>
          <w:rFonts w:ascii="Twinkl" w:hAnsi="Twinkl"/>
          <w:sz w:val="24"/>
          <w:szCs w:val="24"/>
        </w:rPr>
        <w:t>attached</w:t>
      </w:r>
      <w:r w:rsidR="008443DC" w:rsidRPr="775D11C6">
        <w:rPr>
          <w:rFonts w:ascii="Twinkl" w:hAnsi="Twinkl"/>
          <w:sz w:val="24"/>
          <w:szCs w:val="24"/>
        </w:rPr>
        <w:t xml:space="preserve"> a</w:t>
      </w:r>
      <w:r w:rsidR="003E271E" w:rsidRPr="775D11C6">
        <w:rPr>
          <w:rFonts w:ascii="Twinkl" w:hAnsi="Twinkl"/>
          <w:sz w:val="24"/>
          <w:szCs w:val="24"/>
        </w:rPr>
        <w:t xml:space="preserve"> simplified</w:t>
      </w:r>
      <w:r w:rsidR="001D5BEB" w:rsidRPr="775D11C6">
        <w:rPr>
          <w:rFonts w:ascii="Twinkl" w:hAnsi="Twinkl"/>
          <w:sz w:val="24"/>
          <w:szCs w:val="24"/>
        </w:rPr>
        <w:t xml:space="preserve"> set of sounds with example words that cover the </w:t>
      </w:r>
      <w:r w:rsidR="005E5ED0" w:rsidRPr="775D11C6">
        <w:rPr>
          <w:rFonts w:ascii="Twinkl" w:hAnsi="Twinkl"/>
          <w:sz w:val="24"/>
          <w:szCs w:val="24"/>
        </w:rPr>
        <w:t>main</w:t>
      </w:r>
      <w:r w:rsidR="001D5BEB" w:rsidRPr="775D11C6">
        <w:rPr>
          <w:rFonts w:ascii="Twinkl" w:hAnsi="Twinkl"/>
          <w:sz w:val="24"/>
          <w:szCs w:val="24"/>
        </w:rPr>
        <w:t xml:space="preserve"> sounds</w:t>
      </w:r>
      <w:r w:rsidR="005E5ED0" w:rsidRPr="775D11C6">
        <w:rPr>
          <w:rFonts w:ascii="Twinkl" w:hAnsi="Twinkl"/>
          <w:sz w:val="24"/>
          <w:szCs w:val="24"/>
        </w:rPr>
        <w:t xml:space="preserve"> covered</w:t>
      </w:r>
      <w:r w:rsidR="001D5BEB" w:rsidRPr="775D11C6">
        <w:rPr>
          <w:rFonts w:ascii="Twinkl" w:hAnsi="Twinkl"/>
          <w:sz w:val="24"/>
          <w:szCs w:val="24"/>
        </w:rPr>
        <w:t xml:space="preserve"> in Year </w:t>
      </w:r>
      <w:r w:rsidR="45FCBEB8" w:rsidRPr="775D11C6">
        <w:rPr>
          <w:rFonts w:ascii="Twinkl" w:hAnsi="Twinkl"/>
          <w:sz w:val="24"/>
          <w:szCs w:val="24"/>
        </w:rPr>
        <w:t>One</w:t>
      </w:r>
      <w:r w:rsidR="001D5BEB" w:rsidRPr="775D11C6">
        <w:rPr>
          <w:rFonts w:ascii="Twinkl" w:hAnsi="Twinkl"/>
          <w:sz w:val="24"/>
          <w:szCs w:val="24"/>
        </w:rPr>
        <w:t>.</w:t>
      </w:r>
      <w:r w:rsidR="005A3229" w:rsidRPr="775D11C6">
        <w:rPr>
          <w:rFonts w:ascii="Twinkl" w:hAnsi="Twinkl"/>
          <w:sz w:val="24"/>
          <w:szCs w:val="24"/>
        </w:rPr>
        <w:t xml:space="preserve"> We hope this will help your understanding of the </w:t>
      </w:r>
      <w:r w:rsidR="005E5ED0" w:rsidRPr="775D11C6">
        <w:rPr>
          <w:rFonts w:ascii="Twinkl" w:hAnsi="Twinkl"/>
          <w:sz w:val="24"/>
          <w:szCs w:val="24"/>
        </w:rPr>
        <w:t>key</w:t>
      </w:r>
      <w:r w:rsidR="009661E0" w:rsidRPr="775D11C6">
        <w:rPr>
          <w:rFonts w:ascii="Twinkl" w:hAnsi="Twinkl"/>
          <w:sz w:val="24"/>
          <w:szCs w:val="24"/>
        </w:rPr>
        <w:t xml:space="preserve"> </w:t>
      </w:r>
      <w:r w:rsidR="005A3229" w:rsidRPr="775D11C6">
        <w:rPr>
          <w:rFonts w:ascii="Twinkl" w:hAnsi="Twinkl"/>
          <w:sz w:val="24"/>
          <w:szCs w:val="24"/>
        </w:rPr>
        <w:t xml:space="preserve">sounds </w:t>
      </w:r>
      <w:r w:rsidR="00A10CB8" w:rsidRPr="775D11C6">
        <w:rPr>
          <w:rFonts w:ascii="Twinkl" w:hAnsi="Twinkl"/>
          <w:sz w:val="24"/>
          <w:szCs w:val="24"/>
        </w:rPr>
        <w:t>you can practise at home</w:t>
      </w:r>
      <w:r w:rsidR="00E810C4" w:rsidRPr="775D11C6">
        <w:rPr>
          <w:rFonts w:ascii="Twinkl" w:hAnsi="Twinkl"/>
          <w:sz w:val="24"/>
          <w:szCs w:val="24"/>
        </w:rPr>
        <w:t xml:space="preserve"> to support your child</w:t>
      </w:r>
      <w:r w:rsidR="005A3229" w:rsidRPr="775D11C6">
        <w:rPr>
          <w:rFonts w:ascii="Twinkl" w:hAnsi="Twinkl"/>
          <w:sz w:val="24"/>
          <w:szCs w:val="24"/>
        </w:rPr>
        <w:t>.</w:t>
      </w:r>
    </w:p>
    <w:p w14:paraId="160E6391" w14:textId="1F07D4BD" w:rsidR="00D34D49" w:rsidRPr="00E513B6" w:rsidRDefault="00D34D49" w:rsidP="0449463C">
      <w:pPr>
        <w:rPr>
          <w:rFonts w:ascii="Twinkl" w:hAnsi="Twinkl"/>
          <w:sz w:val="24"/>
          <w:szCs w:val="24"/>
        </w:rPr>
      </w:pPr>
      <w:r w:rsidRPr="0449463C">
        <w:rPr>
          <w:rFonts w:ascii="Twinkl" w:hAnsi="Twinkl"/>
          <w:sz w:val="24"/>
          <w:szCs w:val="24"/>
        </w:rPr>
        <w:t xml:space="preserve">We will introduce the children to the concept of pseudo words </w:t>
      </w:r>
      <w:r w:rsidR="003C3CE7" w:rsidRPr="00E513B6">
        <w:rPr>
          <w:rFonts w:ascii="Twinkl" w:hAnsi="Twinkl"/>
          <w:sz w:val="24"/>
          <w:szCs w:val="24"/>
        </w:rPr>
        <w:t>a</w:t>
      </w:r>
      <w:r w:rsidR="6CBC0A8D" w:rsidRPr="00E513B6">
        <w:rPr>
          <w:rFonts w:ascii="Twinkl" w:hAnsi="Twinkl"/>
          <w:sz w:val="24"/>
          <w:szCs w:val="24"/>
        </w:rPr>
        <w:t>fter the Easter holidays.</w:t>
      </w:r>
      <w:r w:rsidR="004106F0" w:rsidRPr="00E513B6">
        <w:rPr>
          <w:rFonts w:ascii="Twinkl" w:hAnsi="Twinkl"/>
          <w:sz w:val="24"/>
          <w:szCs w:val="24"/>
        </w:rPr>
        <w:t xml:space="preserve"> </w:t>
      </w:r>
    </w:p>
    <w:p w14:paraId="55312A65" w14:textId="445A651C" w:rsidR="70188FD5" w:rsidRPr="00E513B6" w:rsidRDefault="70188FD5" w:rsidP="0449463C">
      <w:pPr>
        <w:rPr>
          <w:rFonts w:ascii="Twinkl" w:hAnsi="Twinkl"/>
          <w:sz w:val="24"/>
          <w:szCs w:val="24"/>
        </w:rPr>
      </w:pPr>
      <w:r w:rsidRPr="00E513B6">
        <w:rPr>
          <w:rFonts w:ascii="Twinkl" w:hAnsi="Twinkl"/>
          <w:sz w:val="24"/>
          <w:szCs w:val="24"/>
        </w:rPr>
        <w:t>Your child’s score from the Phonics Screening will be sent home with their end of year report. An</w:t>
      </w:r>
      <w:r w:rsidR="3C618B4C" w:rsidRPr="00E513B6">
        <w:rPr>
          <w:rFonts w:ascii="Twinkl" w:hAnsi="Twinkl"/>
          <w:sz w:val="24"/>
          <w:szCs w:val="24"/>
        </w:rPr>
        <w:t>y</w:t>
      </w:r>
      <w:r w:rsidRPr="00E513B6">
        <w:rPr>
          <w:rFonts w:ascii="Twinkl" w:hAnsi="Twinkl"/>
          <w:sz w:val="24"/>
          <w:szCs w:val="24"/>
        </w:rPr>
        <w:t xml:space="preserve"> children who do not achieve the pass mark will continue to access our Little Wandle Letters an</w:t>
      </w:r>
      <w:r w:rsidR="7A3B2452" w:rsidRPr="00E513B6">
        <w:rPr>
          <w:rFonts w:ascii="Twinkl" w:hAnsi="Twinkl"/>
          <w:sz w:val="24"/>
          <w:szCs w:val="24"/>
        </w:rPr>
        <w:t>d Sounds Phonics Programme throughout Year Two and will complete the screening in June 2026.</w:t>
      </w:r>
    </w:p>
    <w:p w14:paraId="6FC90A9E" w14:textId="781EE1C4" w:rsidR="775D11C6" w:rsidRDefault="775D11C6" w:rsidP="775D11C6">
      <w:pPr>
        <w:rPr>
          <w:rFonts w:ascii="Twinkl" w:hAnsi="Twinkl"/>
          <w:sz w:val="24"/>
          <w:szCs w:val="24"/>
        </w:rPr>
      </w:pPr>
    </w:p>
    <w:p w14:paraId="27320E39" w14:textId="43AF2441" w:rsidR="0001114D" w:rsidRPr="00E513B6" w:rsidRDefault="0001114D" w:rsidP="00C2532F">
      <w:pPr>
        <w:rPr>
          <w:rFonts w:ascii="Twinkl" w:hAnsi="Twinkl"/>
          <w:sz w:val="24"/>
          <w:szCs w:val="24"/>
          <w:u w:val="single"/>
        </w:rPr>
      </w:pPr>
      <w:r w:rsidRPr="00E513B6">
        <w:rPr>
          <w:rFonts w:ascii="Twinkl" w:hAnsi="Twinkl"/>
          <w:sz w:val="24"/>
          <w:szCs w:val="24"/>
          <w:u w:val="single"/>
        </w:rPr>
        <w:t>How can</w:t>
      </w:r>
      <w:r w:rsidR="140A521E" w:rsidRPr="00E513B6">
        <w:rPr>
          <w:rFonts w:ascii="Twinkl" w:hAnsi="Twinkl"/>
          <w:sz w:val="24"/>
          <w:szCs w:val="24"/>
          <w:u w:val="single"/>
        </w:rPr>
        <w:t xml:space="preserve"> </w:t>
      </w:r>
      <w:r w:rsidR="00E513B6" w:rsidRPr="00E513B6">
        <w:rPr>
          <w:rFonts w:ascii="Twinkl" w:hAnsi="Twinkl"/>
          <w:sz w:val="24"/>
          <w:szCs w:val="24"/>
          <w:u w:val="single"/>
        </w:rPr>
        <w:t>I</w:t>
      </w:r>
      <w:r w:rsidR="140A521E" w:rsidRPr="00E513B6">
        <w:rPr>
          <w:rFonts w:ascii="Twinkl" w:hAnsi="Twinkl"/>
          <w:sz w:val="24"/>
          <w:szCs w:val="24"/>
          <w:u w:val="single"/>
        </w:rPr>
        <w:t xml:space="preserve"> support </w:t>
      </w:r>
      <w:r w:rsidR="00E513B6" w:rsidRPr="00E513B6">
        <w:rPr>
          <w:rFonts w:ascii="Twinkl" w:hAnsi="Twinkl"/>
          <w:sz w:val="24"/>
          <w:szCs w:val="24"/>
          <w:u w:val="single"/>
        </w:rPr>
        <w:t>my</w:t>
      </w:r>
      <w:r w:rsidR="140A521E" w:rsidRPr="00E513B6">
        <w:rPr>
          <w:rFonts w:ascii="Twinkl" w:hAnsi="Twinkl"/>
          <w:sz w:val="24"/>
          <w:szCs w:val="24"/>
          <w:u w:val="single"/>
        </w:rPr>
        <w:t xml:space="preserve"> child?</w:t>
      </w:r>
    </w:p>
    <w:p w14:paraId="1238BD86" w14:textId="041D2167" w:rsidR="0001114D" w:rsidRDefault="105C724C" w:rsidP="0001114D">
      <w:pPr>
        <w:pStyle w:val="ListParagraph"/>
        <w:numPr>
          <w:ilvl w:val="0"/>
          <w:numId w:val="1"/>
        </w:numPr>
        <w:rPr>
          <w:rFonts w:ascii="Twinkl" w:hAnsi="Twinkl"/>
          <w:sz w:val="24"/>
          <w:szCs w:val="24"/>
        </w:rPr>
      </w:pPr>
      <w:r w:rsidRPr="775D11C6">
        <w:rPr>
          <w:rFonts w:ascii="Twinkl" w:hAnsi="Twinkl"/>
          <w:sz w:val="24"/>
          <w:szCs w:val="24"/>
        </w:rPr>
        <w:t>Listen to</w:t>
      </w:r>
      <w:r w:rsidR="0001114D" w:rsidRPr="775D11C6">
        <w:rPr>
          <w:rFonts w:ascii="Twinkl" w:hAnsi="Twinkl"/>
          <w:sz w:val="24"/>
          <w:szCs w:val="24"/>
        </w:rPr>
        <w:t xml:space="preserve"> your child read every day. Little and often works best.</w:t>
      </w:r>
      <w:r w:rsidR="003160E7" w:rsidRPr="775D11C6">
        <w:rPr>
          <w:rFonts w:ascii="Twinkl" w:hAnsi="Twinkl"/>
          <w:sz w:val="24"/>
          <w:szCs w:val="24"/>
        </w:rPr>
        <w:t xml:space="preserve"> </w:t>
      </w:r>
      <w:r w:rsidR="004521E0" w:rsidRPr="775D11C6">
        <w:rPr>
          <w:rFonts w:ascii="Twinkl" w:hAnsi="Twinkl"/>
          <w:sz w:val="24"/>
          <w:szCs w:val="24"/>
        </w:rPr>
        <w:t>They need to practise b</w:t>
      </w:r>
      <w:r w:rsidR="005215F0" w:rsidRPr="775D11C6">
        <w:rPr>
          <w:rFonts w:ascii="Twinkl" w:hAnsi="Twinkl"/>
          <w:sz w:val="24"/>
          <w:szCs w:val="24"/>
        </w:rPr>
        <w:t>oth the book allocated each week on the</w:t>
      </w:r>
      <w:r w:rsidR="003C3CE7" w:rsidRPr="775D11C6">
        <w:rPr>
          <w:rFonts w:ascii="Twinkl" w:hAnsi="Twinkl"/>
          <w:sz w:val="24"/>
          <w:szCs w:val="24"/>
        </w:rPr>
        <w:t xml:space="preserve"> Collins Hub</w:t>
      </w:r>
      <w:r w:rsidR="005215F0" w:rsidRPr="775D11C6">
        <w:rPr>
          <w:rFonts w:ascii="Twinkl" w:hAnsi="Twinkl"/>
          <w:sz w:val="24"/>
          <w:szCs w:val="24"/>
        </w:rPr>
        <w:t xml:space="preserve"> </w:t>
      </w:r>
      <w:r w:rsidR="003C3CE7" w:rsidRPr="775D11C6">
        <w:rPr>
          <w:rFonts w:ascii="Twinkl" w:hAnsi="Twinkl"/>
          <w:sz w:val="24"/>
          <w:szCs w:val="24"/>
        </w:rPr>
        <w:t>E-</w:t>
      </w:r>
      <w:r w:rsidR="005215F0" w:rsidRPr="775D11C6">
        <w:rPr>
          <w:rFonts w:ascii="Twinkl" w:hAnsi="Twinkl"/>
          <w:sz w:val="24"/>
          <w:szCs w:val="24"/>
        </w:rPr>
        <w:t>reader and their</w:t>
      </w:r>
      <w:r w:rsidR="003C3CE7" w:rsidRPr="775D11C6">
        <w:rPr>
          <w:rFonts w:ascii="Twinkl" w:hAnsi="Twinkl"/>
          <w:sz w:val="24"/>
          <w:szCs w:val="24"/>
        </w:rPr>
        <w:t xml:space="preserve"> </w:t>
      </w:r>
      <w:r w:rsidR="00995B9E" w:rsidRPr="775D11C6">
        <w:rPr>
          <w:rFonts w:ascii="Twinkl" w:hAnsi="Twinkl"/>
          <w:sz w:val="24"/>
          <w:szCs w:val="24"/>
        </w:rPr>
        <w:t>shared reading book</w:t>
      </w:r>
      <w:r w:rsidR="005215F0" w:rsidRPr="775D11C6">
        <w:rPr>
          <w:rFonts w:ascii="Twinkl" w:hAnsi="Twinkl"/>
          <w:sz w:val="24"/>
          <w:szCs w:val="24"/>
        </w:rPr>
        <w:t>.</w:t>
      </w:r>
    </w:p>
    <w:p w14:paraId="78937B31" w14:textId="5226A63C" w:rsidR="00575F1E" w:rsidRDefault="001C74BC" w:rsidP="0001114D">
      <w:pPr>
        <w:pStyle w:val="ListParagraph"/>
        <w:numPr>
          <w:ilvl w:val="0"/>
          <w:numId w:val="1"/>
        </w:numPr>
        <w:rPr>
          <w:rFonts w:ascii="Twinkl" w:hAnsi="Twinkl"/>
          <w:sz w:val="24"/>
          <w:szCs w:val="24"/>
        </w:rPr>
      </w:pPr>
      <w:r w:rsidRPr="775D11C6">
        <w:rPr>
          <w:rFonts w:ascii="Twinkl" w:hAnsi="Twinkl"/>
          <w:sz w:val="24"/>
          <w:szCs w:val="24"/>
        </w:rPr>
        <w:t xml:space="preserve">Read bedtime stories </w:t>
      </w:r>
      <w:r w:rsidR="00780810" w:rsidRPr="775D11C6">
        <w:rPr>
          <w:rFonts w:ascii="Twinkl" w:hAnsi="Twinkl"/>
          <w:sz w:val="24"/>
          <w:szCs w:val="24"/>
        </w:rPr>
        <w:t xml:space="preserve">to your child </w:t>
      </w:r>
      <w:r w:rsidRPr="775D11C6">
        <w:rPr>
          <w:rFonts w:ascii="Twinkl" w:hAnsi="Twinkl"/>
          <w:sz w:val="24"/>
          <w:szCs w:val="24"/>
        </w:rPr>
        <w:t xml:space="preserve">and </w:t>
      </w:r>
      <w:r w:rsidR="00780810" w:rsidRPr="775D11C6">
        <w:rPr>
          <w:rFonts w:ascii="Twinkl" w:hAnsi="Twinkl"/>
          <w:sz w:val="24"/>
          <w:szCs w:val="24"/>
        </w:rPr>
        <w:t>encourag</w:t>
      </w:r>
      <w:r w:rsidR="00955996" w:rsidRPr="775D11C6">
        <w:rPr>
          <w:rFonts w:ascii="Twinkl" w:hAnsi="Twinkl"/>
          <w:sz w:val="24"/>
          <w:szCs w:val="24"/>
        </w:rPr>
        <w:t>e</w:t>
      </w:r>
      <w:r w:rsidR="00780810" w:rsidRPr="775D11C6">
        <w:rPr>
          <w:rFonts w:ascii="Twinkl" w:hAnsi="Twinkl"/>
          <w:sz w:val="24"/>
          <w:szCs w:val="24"/>
        </w:rPr>
        <w:t xml:space="preserve"> them to </w:t>
      </w:r>
      <w:r w:rsidRPr="775D11C6">
        <w:rPr>
          <w:rFonts w:ascii="Twinkl" w:hAnsi="Twinkl"/>
          <w:sz w:val="24"/>
          <w:szCs w:val="24"/>
        </w:rPr>
        <w:t>read for pleasure to develop a rich vocabulary</w:t>
      </w:r>
      <w:r w:rsidR="00575F1E" w:rsidRPr="775D11C6">
        <w:rPr>
          <w:rFonts w:ascii="Twinkl" w:hAnsi="Twinkl"/>
          <w:sz w:val="24"/>
          <w:szCs w:val="24"/>
        </w:rPr>
        <w:t>.</w:t>
      </w:r>
      <w:r w:rsidR="7E3D1D89" w:rsidRPr="775D11C6">
        <w:rPr>
          <w:rFonts w:ascii="Twinkl" w:hAnsi="Twinkl"/>
          <w:sz w:val="24"/>
          <w:szCs w:val="24"/>
        </w:rPr>
        <w:t xml:space="preserve"> </w:t>
      </w:r>
    </w:p>
    <w:p w14:paraId="6FD00498" w14:textId="4E45BC56" w:rsidR="001C74BC" w:rsidRDefault="00575F1E" w:rsidP="0001114D">
      <w:pPr>
        <w:pStyle w:val="ListParagraph"/>
        <w:numPr>
          <w:ilvl w:val="0"/>
          <w:numId w:val="1"/>
        </w:numPr>
        <w:rPr>
          <w:rFonts w:ascii="Twinkl" w:hAnsi="Twinkl"/>
          <w:sz w:val="24"/>
          <w:szCs w:val="24"/>
        </w:rPr>
      </w:pPr>
      <w:r w:rsidRPr="775D11C6">
        <w:rPr>
          <w:rFonts w:ascii="Twinkl" w:hAnsi="Twinkl"/>
          <w:sz w:val="24"/>
          <w:szCs w:val="24"/>
        </w:rPr>
        <w:t>Practis</w:t>
      </w:r>
      <w:r w:rsidR="00955996" w:rsidRPr="775D11C6">
        <w:rPr>
          <w:rFonts w:ascii="Twinkl" w:hAnsi="Twinkl"/>
          <w:sz w:val="24"/>
          <w:szCs w:val="24"/>
        </w:rPr>
        <w:t>e</w:t>
      </w:r>
      <w:r w:rsidRPr="775D11C6">
        <w:rPr>
          <w:rFonts w:ascii="Twinkl" w:hAnsi="Twinkl"/>
          <w:sz w:val="24"/>
          <w:szCs w:val="24"/>
        </w:rPr>
        <w:t xml:space="preserve"> </w:t>
      </w:r>
      <w:r w:rsidR="00867888" w:rsidRPr="775D11C6">
        <w:rPr>
          <w:rFonts w:ascii="Twinkl" w:hAnsi="Twinkl"/>
          <w:sz w:val="24"/>
          <w:szCs w:val="24"/>
        </w:rPr>
        <w:t xml:space="preserve">the sounds on flashcards. Either write them on small pieces of paper </w:t>
      </w:r>
      <w:r w:rsidR="00521ED9" w:rsidRPr="775D11C6">
        <w:rPr>
          <w:rFonts w:ascii="Twinkl" w:hAnsi="Twinkl"/>
          <w:sz w:val="24"/>
          <w:szCs w:val="24"/>
        </w:rPr>
        <w:t>or you can buy Little Wandle flashcards from Amazon</w:t>
      </w:r>
      <w:r w:rsidR="006B45EF" w:rsidRPr="775D11C6">
        <w:rPr>
          <w:rFonts w:ascii="Twinkl" w:hAnsi="Twinkl"/>
          <w:sz w:val="24"/>
          <w:szCs w:val="24"/>
        </w:rPr>
        <w:t xml:space="preserve"> for </w:t>
      </w:r>
      <w:r w:rsidR="00CB6D31" w:rsidRPr="775D11C6">
        <w:rPr>
          <w:rFonts w:ascii="Twinkl" w:hAnsi="Twinkl"/>
          <w:sz w:val="24"/>
          <w:szCs w:val="24"/>
        </w:rPr>
        <w:t>£6</w:t>
      </w:r>
      <w:r w:rsidR="00521ED9" w:rsidRPr="775D11C6">
        <w:rPr>
          <w:rFonts w:ascii="Twinkl" w:hAnsi="Twinkl"/>
          <w:sz w:val="24"/>
          <w:szCs w:val="24"/>
        </w:rPr>
        <w:t xml:space="preserve">. </w:t>
      </w:r>
      <w:r w:rsidR="003D7DD9" w:rsidRPr="775D11C6">
        <w:rPr>
          <w:rFonts w:ascii="Twinkl" w:hAnsi="Twinkl"/>
          <w:sz w:val="24"/>
          <w:szCs w:val="24"/>
        </w:rPr>
        <w:t xml:space="preserve">These can then be built into words to practise </w:t>
      </w:r>
      <w:r w:rsidR="00E22C7E" w:rsidRPr="775D11C6">
        <w:rPr>
          <w:rFonts w:ascii="Twinkl" w:hAnsi="Twinkl"/>
          <w:sz w:val="24"/>
          <w:szCs w:val="24"/>
        </w:rPr>
        <w:t>reading.</w:t>
      </w:r>
    </w:p>
    <w:p w14:paraId="47AE939C" w14:textId="4CF71717" w:rsidR="001148D8" w:rsidRDefault="001148D8" w:rsidP="0001114D">
      <w:pPr>
        <w:pStyle w:val="ListParagraph"/>
        <w:numPr>
          <w:ilvl w:val="0"/>
          <w:numId w:val="1"/>
        </w:numPr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t xml:space="preserve">Play phonics games </w:t>
      </w:r>
      <w:r w:rsidR="00C91CC0">
        <w:rPr>
          <w:rFonts w:ascii="Twinkl" w:hAnsi="Twinkl"/>
          <w:sz w:val="24"/>
          <w:szCs w:val="24"/>
        </w:rPr>
        <w:t xml:space="preserve">with your child </w:t>
      </w:r>
      <w:r>
        <w:rPr>
          <w:rFonts w:ascii="Twinkl" w:hAnsi="Twinkl"/>
          <w:sz w:val="24"/>
          <w:szCs w:val="24"/>
        </w:rPr>
        <w:t xml:space="preserve">online </w:t>
      </w:r>
      <w:r w:rsidR="00C75A73">
        <w:rPr>
          <w:rFonts w:ascii="Twinkl" w:hAnsi="Twinkl"/>
          <w:sz w:val="24"/>
          <w:szCs w:val="24"/>
        </w:rPr>
        <w:t xml:space="preserve">such as Phonics Play </w:t>
      </w:r>
      <w:hyperlink r:id="rId9" w:history="1">
        <w:r w:rsidR="00C91CC0" w:rsidRPr="006B7AB5">
          <w:rPr>
            <w:rStyle w:val="Hyperlink"/>
            <w:rFonts w:ascii="Twinkl" w:hAnsi="Twinkl"/>
            <w:sz w:val="24"/>
            <w:szCs w:val="24"/>
          </w:rPr>
          <w:t>https://www.phonicsplay.co.uk/</w:t>
        </w:r>
      </w:hyperlink>
      <w:r w:rsidR="00C91CC0">
        <w:rPr>
          <w:rFonts w:ascii="Twinkl" w:hAnsi="Twinkl"/>
          <w:sz w:val="24"/>
          <w:szCs w:val="24"/>
        </w:rPr>
        <w:t xml:space="preserve"> </w:t>
      </w:r>
      <w:r w:rsidR="00575F96">
        <w:rPr>
          <w:rFonts w:ascii="Twinkl" w:hAnsi="Twinkl"/>
          <w:sz w:val="24"/>
          <w:szCs w:val="24"/>
        </w:rPr>
        <w:t xml:space="preserve">or Topmarks </w:t>
      </w:r>
      <w:hyperlink r:id="rId10" w:history="1">
        <w:r w:rsidR="00575F96" w:rsidRPr="006B7AB5">
          <w:rPr>
            <w:rStyle w:val="Hyperlink"/>
            <w:rFonts w:ascii="Twinkl" w:hAnsi="Twinkl"/>
            <w:sz w:val="24"/>
            <w:szCs w:val="24"/>
          </w:rPr>
          <w:t>https://www.topmarks.co.uk/english-games/5-7-years/letters-and-sounds</w:t>
        </w:r>
      </w:hyperlink>
      <w:r w:rsidR="00575F96">
        <w:rPr>
          <w:rFonts w:ascii="Twinkl" w:hAnsi="Twinkl"/>
          <w:sz w:val="24"/>
          <w:szCs w:val="24"/>
        </w:rPr>
        <w:t xml:space="preserve"> </w:t>
      </w:r>
    </w:p>
    <w:p w14:paraId="234C10F7" w14:textId="6BBD6308" w:rsidR="00C109FC" w:rsidRPr="00C109FC" w:rsidRDefault="00C109FC" w:rsidP="00C91CC0">
      <w:pPr>
        <w:jc w:val="center"/>
        <w:rPr>
          <w:rFonts w:ascii="Twinkl" w:hAnsi="Twinkl"/>
          <w:sz w:val="24"/>
          <w:szCs w:val="24"/>
        </w:rPr>
      </w:pPr>
      <w:r w:rsidRPr="00C109FC">
        <w:rPr>
          <w:rFonts w:ascii="Twinkl" w:hAnsi="Twinkl"/>
          <w:noProof/>
          <w:sz w:val="24"/>
          <w:szCs w:val="24"/>
        </w:rPr>
        <w:drawing>
          <wp:inline distT="0" distB="0" distL="0" distR="0" wp14:anchorId="5B8D29BC" wp14:editId="1434DD7D">
            <wp:extent cx="2154726" cy="980077"/>
            <wp:effectExtent l="0" t="0" r="0" b="0"/>
            <wp:docPr id="1775169677" name="Picture 1" descr="A screenshot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169677" name="Picture 1" descr="A screenshot of a book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89802" cy="996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CF82" w14:textId="3E3DB56E" w:rsidR="00786482" w:rsidRDefault="007A357C" w:rsidP="00C2532F">
      <w:pPr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t xml:space="preserve">This information </w:t>
      </w:r>
      <w:r w:rsidR="00786482">
        <w:rPr>
          <w:rFonts w:ascii="Twinkl" w:hAnsi="Twinkl"/>
          <w:sz w:val="24"/>
          <w:szCs w:val="24"/>
        </w:rPr>
        <w:t xml:space="preserve">and the sounds overview </w:t>
      </w:r>
      <w:r>
        <w:rPr>
          <w:rFonts w:ascii="Twinkl" w:hAnsi="Twinkl"/>
          <w:sz w:val="24"/>
          <w:szCs w:val="24"/>
        </w:rPr>
        <w:t xml:space="preserve">will be on our class webpages </w:t>
      </w:r>
      <w:r w:rsidR="00786482">
        <w:rPr>
          <w:rFonts w:ascii="Twinkl" w:hAnsi="Twinkl"/>
          <w:sz w:val="24"/>
          <w:szCs w:val="24"/>
        </w:rPr>
        <w:t xml:space="preserve">for you to access should you need any further copies. </w:t>
      </w:r>
    </w:p>
    <w:p w14:paraId="4871ECD4" w14:textId="35FDF7A4" w:rsidR="005A3229" w:rsidRDefault="005A3229" w:rsidP="00C2532F">
      <w:pPr>
        <w:rPr>
          <w:rFonts w:ascii="Twinkl" w:hAnsi="Twinkl"/>
          <w:sz w:val="24"/>
          <w:szCs w:val="24"/>
        </w:rPr>
      </w:pPr>
      <w:r w:rsidRPr="775D11C6">
        <w:rPr>
          <w:rFonts w:ascii="Twinkl" w:hAnsi="Twinkl"/>
          <w:sz w:val="24"/>
          <w:szCs w:val="24"/>
        </w:rPr>
        <w:t xml:space="preserve">If you have any questions, please don’t hesitate </w:t>
      </w:r>
      <w:r w:rsidR="0001114D" w:rsidRPr="775D11C6">
        <w:rPr>
          <w:rFonts w:ascii="Twinkl" w:hAnsi="Twinkl"/>
          <w:sz w:val="24"/>
          <w:szCs w:val="24"/>
        </w:rPr>
        <w:t xml:space="preserve">to </w:t>
      </w:r>
      <w:r w:rsidR="00575F1E" w:rsidRPr="775D11C6">
        <w:rPr>
          <w:rFonts w:ascii="Twinkl" w:hAnsi="Twinkl"/>
          <w:sz w:val="24"/>
          <w:szCs w:val="24"/>
        </w:rPr>
        <w:t xml:space="preserve">speak to </w:t>
      </w:r>
      <w:r w:rsidR="1CF809CA" w:rsidRPr="775D11C6">
        <w:rPr>
          <w:rFonts w:ascii="Twinkl" w:hAnsi="Twinkl"/>
          <w:sz w:val="24"/>
          <w:szCs w:val="24"/>
        </w:rPr>
        <w:t>your child's class teacher at the end of the day</w:t>
      </w:r>
    </w:p>
    <w:p w14:paraId="61136CBF" w14:textId="73B8FA58" w:rsidR="00575F1E" w:rsidRDefault="00575F1E" w:rsidP="00C2532F">
      <w:pPr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t>Thank you for your support with your child’s reading journey,</w:t>
      </w:r>
    </w:p>
    <w:p w14:paraId="6570FAC5" w14:textId="4DC507C9" w:rsidR="00807A14" w:rsidRDefault="065CE8A6">
      <w:pPr>
        <w:rPr>
          <w:rFonts w:ascii="Twinkl" w:hAnsi="Twinkl"/>
          <w:sz w:val="24"/>
          <w:szCs w:val="24"/>
        </w:rPr>
      </w:pPr>
      <w:r w:rsidRPr="775D11C6">
        <w:rPr>
          <w:rFonts w:ascii="Twinkl" w:hAnsi="Twinkl"/>
          <w:sz w:val="24"/>
          <w:szCs w:val="24"/>
        </w:rPr>
        <w:t>Year One Teachers</w:t>
      </w:r>
      <w:r w:rsidR="00575F1E" w:rsidRPr="775D11C6">
        <w:rPr>
          <w:rFonts w:ascii="Twinkl" w:hAnsi="Twinkl"/>
          <w:sz w:val="24"/>
          <w:szCs w:val="24"/>
        </w:rPr>
        <w:t>.</w:t>
      </w:r>
    </w:p>
    <w:p w14:paraId="696F838F" w14:textId="77777777" w:rsidR="00501D86" w:rsidRDefault="00501D86">
      <w:pPr>
        <w:rPr>
          <w:rFonts w:ascii="Twinkl" w:hAnsi="Twinkl"/>
          <w:sz w:val="24"/>
          <w:szCs w:val="24"/>
        </w:rPr>
      </w:pPr>
    </w:p>
    <w:p w14:paraId="606E92E9" w14:textId="5A307F72" w:rsidR="00C2532F" w:rsidRPr="00DD6268" w:rsidRDefault="00E0453E">
      <w:pPr>
        <w:rPr>
          <w:rFonts w:ascii="Twinkl" w:hAnsi="Twinkl"/>
          <w:sz w:val="24"/>
          <w:szCs w:val="24"/>
        </w:rPr>
      </w:pPr>
      <w:r w:rsidRPr="00E0453E">
        <w:lastRenderedPageBreak/>
        <w:drawing>
          <wp:inline distT="0" distB="0" distL="0" distR="0" wp14:anchorId="3C133F3D" wp14:editId="137846A7">
            <wp:extent cx="6645910" cy="9437370"/>
            <wp:effectExtent l="0" t="0" r="2540" b="0"/>
            <wp:docPr id="1920793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3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2532F" w:rsidRPr="00DD6268" w:rsidSect="00B14A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346EA5"/>
    <w:multiLevelType w:val="hybridMultilevel"/>
    <w:tmpl w:val="E8D25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6391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32F"/>
    <w:rsid w:val="0001114D"/>
    <w:rsid w:val="00020BCB"/>
    <w:rsid w:val="00054170"/>
    <w:rsid w:val="00056E66"/>
    <w:rsid w:val="000612D2"/>
    <w:rsid w:val="00087520"/>
    <w:rsid w:val="001148D8"/>
    <w:rsid w:val="001721BB"/>
    <w:rsid w:val="001C1EC0"/>
    <w:rsid w:val="001C74BC"/>
    <w:rsid w:val="001D5BEB"/>
    <w:rsid w:val="0026580A"/>
    <w:rsid w:val="003010C3"/>
    <w:rsid w:val="003160E7"/>
    <w:rsid w:val="00395B36"/>
    <w:rsid w:val="003A2F19"/>
    <w:rsid w:val="003C3CE7"/>
    <w:rsid w:val="003D7DD9"/>
    <w:rsid w:val="003E271E"/>
    <w:rsid w:val="004106F0"/>
    <w:rsid w:val="00426483"/>
    <w:rsid w:val="004521E0"/>
    <w:rsid w:val="004F1177"/>
    <w:rsid w:val="00501D86"/>
    <w:rsid w:val="00512245"/>
    <w:rsid w:val="0051760E"/>
    <w:rsid w:val="005215F0"/>
    <w:rsid w:val="00521ED9"/>
    <w:rsid w:val="00535889"/>
    <w:rsid w:val="00575F1E"/>
    <w:rsid w:val="00575F96"/>
    <w:rsid w:val="0059403B"/>
    <w:rsid w:val="005A3229"/>
    <w:rsid w:val="005B249A"/>
    <w:rsid w:val="005C2022"/>
    <w:rsid w:val="005C712C"/>
    <w:rsid w:val="005E5ED0"/>
    <w:rsid w:val="00616D07"/>
    <w:rsid w:val="006B45EF"/>
    <w:rsid w:val="006E029B"/>
    <w:rsid w:val="006E1F09"/>
    <w:rsid w:val="00780810"/>
    <w:rsid w:val="00786482"/>
    <w:rsid w:val="007A357C"/>
    <w:rsid w:val="007D2348"/>
    <w:rsid w:val="00807A14"/>
    <w:rsid w:val="00826F53"/>
    <w:rsid w:val="008443DC"/>
    <w:rsid w:val="008575C7"/>
    <w:rsid w:val="00867888"/>
    <w:rsid w:val="008A5CAB"/>
    <w:rsid w:val="008B302C"/>
    <w:rsid w:val="008F13B9"/>
    <w:rsid w:val="009075CF"/>
    <w:rsid w:val="009151A6"/>
    <w:rsid w:val="00930DF6"/>
    <w:rsid w:val="00955996"/>
    <w:rsid w:val="009661E0"/>
    <w:rsid w:val="00995B9E"/>
    <w:rsid w:val="00A10CB8"/>
    <w:rsid w:val="00A37B3D"/>
    <w:rsid w:val="00AC58D9"/>
    <w:rsid w:val="00AD05B8"/>
    <w:rsid w:val="00B12DFC"/>
    <w:rsid w:val="00B14A09"/>
    <w:rsid w:val="00BF631D"/>
    <w:rsid w:val="00C109FC"/>
    <w:rsid w:val="00C146AB"/>
    <w:rsid w:val="00C2532F"/>
    <w:rsid w:val="00C534E9"/>
    <w:rsid w:val="00C75A73"/>
    <w:rsid w:val="00C91CC0"/>
    <w:rsid w:val="00CB6D31"/>
    <w:rsid w:val="00CE2352"/>
    <w:rsid w:val="00D100F2"/>
    <w:rsid w:val="00D34D49"/>
    <w:rsid w:val="00D4162B"/>
    <w:rsid w:val="00D41823"/>
    <w:rsid w:val="00D964DF"/>
    <w:rsid w:val="00DD6268"/>
    <w:rsid w:val="00E0453E"/>
    <w:rsid w:val="00E22C7E"/>
    <w:rsid w:val="00E513B6"/>
    <w:rsid w:val="00E810C4"/>
    <w:rsid w:val="00EA17B2"/>
    <w:rsid w:val="00EB7E20"/>
    <w:rsid w:val="00F761D2"/>
    <w:rsid w:val="00F76FC5"/>
    <w:rsid w:val="00FB09DF"/>
    <w:rsid w:val="01565746"/>
    <w:rsid w:val="0176964F"/>
    <w:rsid w:val="02158EAC"/>
    <w:rsid w:val="031AC28A"/>
    <w:rsid w:val="0449463C"/>
    <w:rsid w:val="045B2F54"/>
    <w:rsid w:val="065CE8A6"/>
    <w:rsid w:val="073E33FA"/>
    <w:rsid w:val="08F48D42"/>
    <w:rsid w:val="0BF9C5A1"/>
    <w:rsid w:val="0DCE4E50"/>
    <w:rsid w:val="105C724C"/>
    <w:rsid w:val="11326693"/>
    <w:rsid w:val="140A521E"/>
    <w:rsid w:val="146EC6C9"/>
    <w:rsid w:val="155E98E1"/>
    <w:rsid w:val="1775CC2D"/>
    <w:rsid w:val="19BEF8B5"/>
    <w:rsid w:val="1A7B93CA"/>
    <w:rsid w:val="1CF809CA"/>
    <w:rsid w:val="20AC4759"/>
    <w:rsid w:val="20C5E5F7"/>
    <w:rsid w:val="21E0EBE9"/>
    <w:rsid w:val="2299116F"/>
    <w:rsid w:val="22F91260"/>
    <w:rsid w:val="231DE8AB"/>
    <w:rsid w:val="2418B806"/>
    <w:rsid w:val="2AFB07EC"/>
    <w:rsid w:val="2BA125EA"/>
    <w:rsid w:val="2BF96AC2"/>
    <w:rsid w:val="2DA446E1"/>
    <w:rsid w:val="2E6EED79"/>
    <w:rsid w:val="2EE6CF3B"/>
    <w:rsid w:val="372BAB60"/>
    <w:rsid w:val="38AF8A20"/>
    <w:rsid w:val="38D92F9C"/>
    <w:rsid w:val="3C618B4C"/>
    <w:rsid w:val="3D4A8B85"/>
    <w:rsid w:val="417F1391"/>
    <w:rsid w:val="41B3E247"/>
    <w:rsid w:val="45FCBEB8"/>
    <w:rsid w:val="498F6043"/>
    <w:rsid w:val="4EFAD847"/>
    <w:rsid w:val="5046B35E"/>
    <w:rsid w:val="508A8B44"/>
    <w:rsid w:val="51683435"/>
    <w:rsid w:val="572EF3C1"/>
    <w:rsid w:val="59CCFB39"/>
    <w:rsid w:val="5ACB154D"/>
    <w:rsid w:val="5B45210F"/>
    <w:rsid w:val="5BD0527B"/>
    <w:rsid w:val="5CF30355"/>
    <w:rsid w:val="5CFB5B34"/>
    <w:rsid w:val="644CBDA4"/>
    <w:rsid w:val="674F943A"/>
    <w:rsid w:val="68D563E1"/>
    <w:rsid w:val="6CBC0A8D"/>
    <w:rsid w:val="6F77996B"/>
    <w:rsid w:val="6FBC41AA"/>
    <w:rsid w:val="70188FD5"/>
    <w:rsid w:val="743B6396"/>
    <w:rsid w:val="750B0E4E"/>
    <w:rsid w:val="775D11C6"/>
    <w:rsid w:val="788D5FF8"/>
    <w:rsid w:val="798A6657"/>
    <w:rsid w:val="7A3B2452"/>
    <w:rsid w:val="7AFE67D3"/>
    <w:rsid w:val="7E3D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71F2A"/>
  <w15:chartTrackingRefBased/>
  <w15:docId w15:val="{0AB1CFDD-E4BB-4368-8547-2CB31D8AD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53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53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53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53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53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53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53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53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53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53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53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53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53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53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53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53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53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53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53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53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53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5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53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53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53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53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53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53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532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2532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5F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7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ssets.publishing.service.gov.uk/media/676e908e517edf5c74c83728/Phonics_screening_check_information_for_parents.pdf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hyperlink" Target="https://www.topmarks.co.uk/english-games/5-7-years/letters-and-soun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584</Words>
  <Characters>3333</Characters>
  <Application>Microsoft Office Word</Application>
  <DocSecurity>0</DocSecurity>
  <Lines>27</Lines>
  <Paragraphs>7</Paragraphs>
  <ScaleCrop>false</ScaleCrop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Parker</dc:creator>
  <cp:keywords/>
  <dc:description/>
  <cp:lastModifiedBy>Lucy Parker</cp:lastModifiedBy>
  <cp:revision>26</cp:revision>
  <dcterms:created xsi:type="dcterms:W3CDTF">2025-02-03T20:35:00Z</dcterms:created>
  <dcterms:modified xsi:type="dcterms:W3CDTF">2025-02-10T20:08:00Z</dcterms:modified>
</cp:coreProperties>
</file>